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outlineLvl w:val="1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第三方机构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参与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市直基层工会《年度工会决算报告》和《年度工会预算报告》汇总工作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报价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单</w:t>
      </w:r>
    </w:p>
    <w:p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宿州市总工会：</w:t>
      </w:r>
    </w:p>
    <w:p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我单位已详细阅读宿州市总工会发布的《关于选择第三方机构开展市直基层工会&lt;年度工会决算报告&gt;和&lt;年度工会预算报告&gt;（三年期）汇总工作的公告》，充分了解具体项目内容和相关情况，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我单位符合参与条件，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自愿参与此次报价，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遵守评选规定，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尊重评定选取结果，具体报价情况如下：</w:t>
      </w:r>
    </w:p>
    <w:p>
      <w:pPr>
        <w:pStyle w:val="5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" w:leftChars="0" w:firstLine="640" w:firstLine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提供宿州市市直基层工会《年度决算报告》编制汇总工作相关服务，主要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涉及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指导、审核、汇总市直基层工会决算填报数据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等工作。</w:t>
      </w:r>
    </w:p>
    <w:p>
      <w:pPr>
        <w:pStyle w:val="5"/>
        <w:keepNext w:val="0"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报价金额：人民币大写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元/家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>
      <w:pPr>
        <w:pStyle w:val="5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" w:leftChars="0" w:firstLine="640" w:firstLine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提供宿州市市直基层工会《年度预算报告》编制汇总工作相关服务，主要涉及指导、审核、汇总市直基层工会预算填报数据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等工作。</w:t>
      </w:r>
    </w:p>
    <w:p>
      <w:pPr>
        <w:pStyle w:val="5"/>
        <w:keepNext w:val="0"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报价金额：人民币大写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元/家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</w:p>
    <w:p>
      <w:pPr>
        <w:pStyle w:val="5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" w:leftChars="0" w:firstLine="640" w:firstLine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以上报价三年期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（2022~2024年）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不变，自报价之日起三年内有效。</w:t>
      </w:r>
    </w:p>
    <w:p>
      <w:pPr>
        <w:pStyle w:val="5"/>
        <w:keepNext w:val="0"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" w:leftChars="0" w:firstLine="640" w:firstLine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均为含税价格，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包含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业务费用、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人工费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等所有相关费用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提供增值税普通发票。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报价单位（盖章）：</w:t>
      </w: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C51C1"/>
    <w:multiLevelType w:val="singleLevel"/>
    <w:tmpl w:val="098C51C1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5702"/>
    <w:rsid w:val="00E411F7"/>
    <w:rsid w:val="026125C3"/>
    <w:rsid w:val="06BC0396"/>
    <w:rsid w:val="08CB1C9B"/>
    <w:rsid w:val="0AD336EB"/>
    <w:rsid w:val="12374CB3"/>
    <w:rsid w:val="14767376"/>
    <w:rsid w:val="160759F0"/>
    <w:rsid w:val="1FF40329"/>
    <w:rsid w:val="213626C4"/>
    <w:rsid w:val="32696389"/>
    <w:rsid w:val="3704701B"/>
    <w:rsid w:val="3AA660FD"/>
    <w:rsid w:val="3D557DF0"/>
    <w:rsid w:val="41FD04BD"/>
    <w:rsid w:val="44BC67EF"/>
    <w:rsid w:val="4A5B2139"/>
    <w:rsid w:val="4C5A5047"/>
    <w:rsid w:val="4DB05702"/>
    <w:rsid w:val="4EB8625F"/>
    <w:rsid w:val="51E3650C"/>
    <w:rsid w:val="5344213D"/>
    <w:rsid w:val="55267512"/>
    <w:rsid w:val="5B9207D8"/>
    <w:rsid w:val="5E3D4345"/>
    <w:rsid w:val="60326CB4"/>
    <w:rsid w:val="60CD5FC1"/>
    <w:rsid w:val="645509F1"/>
    <w:rsid w:val="67FC79FD"/>
    <w:rsid w:val="684231C9"/>
    <w:rsid w:val="6CC56804"/>
    <w:rsid w:val="6DEE6215"/>
    <w:rsid w:val="70E819AB"/>
    <w:rsid w:val="7594430E"/>
    <w:rsid w:val="78645C68"/>
    <w:rsid w:val="79C4344A"/>
    <w:rsid w:val="7B7F1592"/>
    <w:rsid w:val="7C9A6F05"/>
    <w:rsid w:val="7D6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360" w:lineRule="auto"/>
      <w:jc w:val="center"/>
      <w:outlineLvl w:val="1"/>
    </w:pPr>
    <w:rPr>
      <w:rFonts w:ascii="宋体" w:hAnsi="宋体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keepLines/>
      <w:numPr>
        <w:ilvl w:val="0"/>
        <w:numId w:val="0"/>
      </w:numPr>
      <w:spacing w:before="100" w:line="400" w:lineRule="exact"/>
    </w:pPr>
    <w:rPr>
      <w:rFonts w:eastAsia="黑体"/>
      <w:b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2021-08-19T07:01:00Z</dcterms:created>
  <dc:creator>Administrator</dc:creator>
  <cp:lastModifiedBy>崔爱民</cp:lastModifiedBy>
  <cp:lastPrinted>2021-09-02T09:53:00Z</cp:lastPrinted>
  <dcterms:modified xsi:type="dcterms:W3CDTF">2022-01-21T07:52:14Z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21A921963AAB4DC68224FB73BC238B14</vt:lpwstr>
  </property>
  <property fmtid="{D5CDD505-2E9C-101B-9397-08002B2CF9AE}" pid="4" name="KSOSaveFontToCloudKey">
    <vt:lpwstr>283647480_btnclosed</vt:lpwstr>
  </property>
</Properties>
</file>